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641" w:firstLineChars="545"/>
        <w:rPr>
          <w:rFonts w:hint="default" w:ascii="黑体" w:hAnsi="黑体" w:eastAsia="黑体" w:cs="黑体"/>
          <w:b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</w:rPr>
        <w:t>关于举办庆“三八”节系列活动之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  <w:lang w:val="en-US" w:eastAsia="zh-CN"/>
        </w:rPr>
        <w:t>三</w:t>
      </w:r>
    </w:p>
    <w:p>
      <w:pPr>
        <w:ind w:left="2555" w:leftChars="1136" w:hanging="169" w:hangingChars="56"/>
        <w:rPr>
          <w:rFonts w:hint="eastAsia" w:ascii="黑体" w:hAnsi="黑体" w:eastAsia="黑体" w:cs="黑体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</w:rPr>
        <w:t>----为女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  <w:lang w:val="en-US" w:eastAsia="zh-CN"/>
        </w:rPr>
        <w:t>教职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</w:rPr>
        <w:t>工购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</w:rPr>
        <w:t>买</w:t>
      </w:r>
      <w:r>
        <w:rPr>
          <w:rFonts w:hint="eastAsia" w:ascii="黑体" w:hAnsi="黑体" w:eastAsia="黑体" w:cs="黑体"/>
          <w:b/>
          <w:bCs/>
          <w:color w:val="000000"/>
          <w:sz w:val="28"/>
          <w:szCs w:val="28"/>
          <w:lang w:eastAsia="zh-CN"/>
        </w:rPr>
        <w:t>特疾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  <w:lang w:val="en-US" w:eastAsia="zh-CN"/>
        </w:rPr>
        <w:t>保险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  <w:lang w:eastAsia="zh-CN"/>
        </w:rPr>
        <w:t>的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</w:rPr>
        <w:t>通知</w:t>
      </w:r>
    </w:p>
    <w:p>
      <w:pPr>
        <w:ind w:firstLine="560" w:firstLineChars="200"/>
        <w:jc w:val="left"/>
        <w:rPr>
          <w:rFonts w:hint="eastAsia" w:ascii="宋体" w:hAnsi="宋体"/>
          <w:color w:val="000000"/>
          <w:sz w:val="28"/>
          <w:szCs w:val="28"/>
        </w:rPr>
      </w:pPr>
    </w:p>
    <w:p>
      <w:pPr>
        <w:ind w:firstLine="560" w:firstLineChars="200"/>
        <w:jc w:val="left"/>
        <w:rPr>
          <w:rFonts w:hint="eastAsia"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为了进一步关爱女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教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职工的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身体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健康，校工会特为每位女教职工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会员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购买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两份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一年期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女工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特殊疾病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保险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eastAsia="zh-CN"/>
        </w:rPr>
        <w:t>（保险细则详见：http://www.bjszghzbz.org.cn/huifei/4315.htm）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。</w:t>
      </w:r>
      <w:bookmarkStart w:id="0" w:name="_GoBack"/>
      <w:bookmarkEnd w:id="0"/>
    </w:p>
    <w:p>
      <w:pPr>
        <w:pStyle w:val="2"/>
        <w:rPr>
          <w:rFonts w:hint="eastAsia" w:ascii="宋体" w:hAnsi="宋体" w:eastAsia="宋体" w:cs="宋体"/>
          <w:b w:val="0"/>
          <w:sz w:val="28"/>
          <w:szCs w:val="28"/>
        </w:rPr>
      </w:pPr>
    </w:p>
    <w:p>
      <w:pPr>
        <w:ind w:firstLine="700" w:firstLineChars="250"/>
        <w:rPr>
          <w:rFonts w:hint="eastAsia" w:ascii="宋体" w:hAnsi="宋体" w:eastAsia="宋体" w:cs="宋体"/>
          <w:color w:val="333333"/>
          <w:kern w:val="0"/>
          <w:sz w:val="28"/>
          <w:szCs w:val="28"/>
        </w:rPr>
      </w:pPr>
    </w:p>
    <w:p>
      <w:pPr>
        <w:widowControl/>
        <w:spacing w:line="384" w:lineRule="auto"/>
        <w:jc w:val="right"/>
        <w:rPr>
          <w:rFonts w:hint="eastAsia"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校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工会</w:t>
      </w:r>
    </w:p>
    <w:p>
      <w:pPr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2021年3月5日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